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B2" w:rsidRPr="00E35E95" w:rsidRDefault="00E35E95" w:rsidP="00E35E95">
      <w:pPr>
        <w:jc w:val="center"/>
        <w:rPr>
          <w:b/>
        </w:rPr>
      </w:pPr>
      <w:r w:rsidRPr="00E35E95">
        <w:rPr>
          <w:b/>
        </w:rPr>
        <w:t>NOTICE TO BID</w:t>
      </w:r>
    </w:p>
    <w:p w:rsidR="00E35E95" w:rsidRDefault="00E35E95" w:rsidP="00E35E95">
      <w:pPr>
        <w:jc w:val="center"/>
      </w:pPr>
      <w:r>
        <w:t>County of Carroll – Inmate Housing Needs Assessment</w:t>
      </w:r>
    </w:p>
    <w:p w:rsidR="00E35E95" w:rsidRDefault="00E35E95" w:rsidP="00E35E95">
      <w:pPr>
        <w:jc w:val="center"/>
      </w:pPr>
      <w:r>
        <w:t xml:space="preserve">The County Of Carroll announces its intent to begin a qualifications based selection of an architect to provide a needs assessment and master planning services to determine the short and long – range facility needs for jail and law enforcement services.  </w:t>
      </w:r>
    </w:p>
    <w:p w:rsidR="00E35E95" w:rsidRDefault="00E35E95" w:rsidP="00E35E95">
      <w:pPr>
        <w:jc w:val="center"/>
      </w:pPr>
      <w:r>
        <w:t xml:space="preserve">Request for qualifications specifications can be found on our website at </w:t>
      </w:r>
      <w:hyperlink r:id="rId4" w:history="1">
        <w:r w:rsidRPr="007C0F48">
          <w:rPr>
            <w:rStyle w:val="Hyperlink"/>
          </w:rPr>
          <w:t>www.carrollcountyil.gov</w:t>
        </w:r>
      </w:hyperlink>
      <w:r>
        <w:t xml:space="preserve"> or at the Carroll County Clerk &amp; Recorders Office at 301 N. Main Street, Mt. Carroll.  </w:t>
      </w:r>
    </w:p>
    <w:p w:rsidR="00E35E95" w:rsidRDefault="00E35E95" w:rsidP="00E35E95">
      <w:pPr>
        <w:jc w:val="center"/>
      </w:pPr>
      <w:r>
        <w:t xml:space="preserve">All request for qualification information should be sealed and labeled “inmate housing needs assessment </w:t>
      </w:r>
      <w:proofErr w:type="spellStart"/>
      <w:r>
        <w:t>rfq</w:t>
      </w:r>
      <w:proofErr w:type="spellEnd"/>
      <w:r>
        <w:t>”.  Information must be received by the Carroll County Clerk &amp; Recorders Office no later than 4:00 p.m. April 4</w:t>
      </w:r>
      <w:r w:rsidRPr="00E35E95">
        <w:rPr>
          <w:vertAlign w:val="superscript"/>
        </w:rPr>
        <w:t>th</w:t>
      </w:r>
      <w:r>
        <w:t>, 2023.</w:t>
      </w:r>
      <w:bookmarkStart w:id="0" w:name="_GoBack"/>
      <w:bookmarkEnd w:id="0"/>
    </w:p>
    <w:sectPr w:rsidR="00E3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95"/>
    <w:rsid w:val="001616B2"/>
    <w:rsid w:val="00E3409D"/>
    <w:rsid w:val="00E3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6B58B-3530-49CD-AA0C-AE94240C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E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rollcountyi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RyanK</dc:creator>
  <cp:keywords/>
  <dc:description/>
  <cp:lastModifiedBy>RyanK</cp:lastModifiedBy>
  <cp:revision>1</cp:revision>
  <cp:lastPrinted>2023-03-14T21:48:00Z</cp:lastPrinted>
  <dcterms:created xsi:type="dcterms:W3CDTF">2023-03-14T21:39:00Z</dcterms:created>
  <dcterms:modified xsi:type="dcterms:W3CDTF">2023-03-15T14:18:00Z</dcterms:modified>
</cp:coreProperties>
</file>